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6BBE" w14:textId="5320EACD" w:rsidR="009D1874" w:rsidRPr="009D1874" w:rsidRDefault="009D1874" w:rsidP="009D1874">
      <w:r w:rsidRPr="009D1874">
        <w:rPr>
          <w:b/>
          <w:bCs/>
        </w:rPr>
        <w:t>Web Profile – </w:t>
      </w:r>
      <w:r>
        <w:rPr>
          <w:b/>
          <w:bCs/>
        </w:rPr>
        <w:t>Sarah Johnson</w:t>
      </w:r>
      <w:r w:rsidRPr="009D1874">
        <w:rPr>
          <w:b/>
          <w:bCs/>
        </w:rPr>
        <w:t xml:space="preserve"> – </w:t>
      </w:r>
      <w:r>
        <w:rPr>
          <w:b/>
          <w:bCs/>
        </w:rPr>
        <w:t>Physiotherapist</w:t>
      </w:r>
      <w:r w:rsidRPr="009D1874">
        <w:rPr>
          <w:b/>
          <w:bCs/>
        </w:rPr>
        <w:t>, Case Manager</w:t>
      </w:r>
      <w:r w:rsidRPr="009D1874">
        <w:t> </w:t>
      </w:r>
    </w:p>
    <w:p w14:paraId="676355C2" w14:textId="77777777" w:rsidR="009D1874" w:rsidRPr="009D1874" w:rsidRDefault="009D1874" w:rsidP="009D1874">
      <w:r w:rsidRPr="009D1874">
        <w:t>Sarah is an experienced physiotherapist and case manager with over 15 years’ experience in both the NHS and private healthcare sectors. She has extensive experience across acute inpatient, outpatient and community settings, covering specialties such as neurology, orthopaedics, musculoskeletal care, elderly care, surgery, sports injuries, cardiorespiratory care, spinal injuries and amputations.</w:t>
      </w:r>
    </w:p>
    <w:p w14:paraId="7E8DF062" w14:textId="77777777" w:rsidR="009D1874" w:rsidRDefault="009D1874" w:rsidP="009D1874">
      <w:r w:rsidRPr="009D1874">
        <w:t>Alongside her clinical expertise, Sarah has spent six years as a physiotherapy practice owner, developing strong skills in leadership, communication, planning, organisation, mentoring and commercial awareness. Her diverse skill set reflects her pragmatic, empathetic and versatile nature, making her a friendly and approachable professional.</w:t>
      </w:r>
    </w:p>
    <w:p w14:paraId="5D5DE62F" w14:textId="673E6DFC" w:rsidR="009D1874" w:rsidRPr="009D1874" w:rsidRDefault="009D1874" w:rsidP="009D1874">
      <w:pPr>
        <w:rPr>
          <w:b/>
          <w:bCs/>
        </w:rPr>
      </w:pPr>
      <w:r w:rsidRPr="009D1874">
        <w:rPr>
          <w:b/>
          <w:bCs/>
        </w:rPr>
        <w:t>Sarah’s</w:t>
      </w:r>
      <w:r w:rsidRPr="009D1874">
        <w:rPr>
          <w:b/>
          <w:bCs/>
        </w:rPr>
        <w:t> Location</w:t>
      </w:r>
      <w:r w:rsidRPr="009D1874">
        <w:rPr>
          <w:rFonts w:ascii="Arial" w:hAnsi="Arial" w:cs="Arial"/>
          <w:b/>
          <w:bCs/>
        </w:rPr>
        <w:t> </w:t>
      </w:r>
      <w:r w:rsidRPr="009D1874">
        <w:rPr>
          <w:b/>
          <w:bCs/>
        </w:rPr>
        <w:t> </w:t>
      </w:r>
    </w:p>
    <w:p w14:paraId="76548F4F" w14:textId="58E984A6" w:rsidR="009D1874" w:rsidRPr="009D1874" w:rsidRDefault="009D1874" w:rsidP="009D1874">
      <w:r>
        <w:t>Sarah</w:t>
      </w:r>
      <w:r w:rsidRPr="009D1874">
        <w:t> is based in</w:t>
      </w:r>
      <w:r>
        <w:t xml:space="preserve"> Lancashire</w:t>
      </w:r>
      <w:r w:rsidRPr="009D1874">
        <w:t xml:space="preserve"> making her an ideal choice for cases in the </w:t>
      </w:r>
      <w:r>
        <w:t>northwest, Manchester, Liverpool</w:t>
      </w:r>
      <w:r w:rsidRPr="009D1874">
        <w:t>, and the surrounding catchment areas.  </w:t>
      </w:r>
    </w:p>
    <w:p w14:paraId="250ABBAB" w14:textId="77777777" w:rsidR="009D1874" w:rsidRPr="009D1874" w:rsidRDefault="009D1874" w:rsidP="009D1874">
      <w:r w:rsidRPr="009D1874">
        <w:rPr>
          <w:rFonts w:ascii="Arial" w:hAnsi="Arial" w:cs="Arial"/>
        </w:rPr>
        <w:t> </w:t>
      </w:r>
      <w:r w:rsidRPr="009D1874">
        <w:t> </w:t>
      </w:r>
    </w:p>
    <w:p w14:paraId="27CE4D3D" w14:textId="77777777" w:rsidR="009D1874" w:rsidRPr="009D1874" w:rsidRDefault="009D1874" w:rsidP="009D1874">
      <w:r w:rsidRPr="009D1874">
        <w:rPr>
          <w:b/>
          <w:bCs/>
        </w:rPr>
        <w:t>Catherines Clinical Specialities</w:t>
      </w:r>
      <w:r w:rsidRPr="009D1874">
        <w:rPr>
          <w:rFonts w:ascii="Arial" w:hAnsi="Arial" w:cs="Arial"/>
          <w:b/>
          <w:bCs/>
        </w:rPr>
        <w:t> </w:t>
      </w:r>
      <w:r w:rsidRPr="009D1874">
        <w:rPr>
          <w:rFonts w:ascii="Arial" w:hAnsi="Arial" w:cs="Arial"/>
        </w:rPr>
        <w:t> </w:t>
      </w:r>
      <w:r w:rsidRPr="009D1874">
        <w:t> </w:t>
      </w:r>
    </w:p>
    <w:p w14:paraId="349AC61D" w14:textId="360CF99E" w:rsidR="009D1874" w:rsidRDefault="009D1874" w:rsidP="009D1874">
      <w:pPr>
        <w:numPr>
          <w:ilvl w:val="0"/>
          <w:numId w:val="14"/>
        </w:numPr>
      </w:pPr>
      <w:r>
        <w:t>Traumatic Brain Injury</w:t>
      </w:r>
    </w:p>
    <w:p w14:paraId="2FD69169" w14:textId="63AA6635" w:rsidR="009D1874" w:rsidRDefault="009D1874" w:rsidP="009D1874">
      <w:pPr>
        <w:numPr>
          <w:ilvl w:val="0"/>
          <w:numId w:val="14"/>
        </w:numPr>
      </w:pPr>
      <w:r>
        <w:t>Neurological Conditions and Stroke</w:t>
      </w:r>
    </w:p>
    <w:p w14:paraId="2FD55F85" w14:textId="1DE85DEB" w:rsidR="009D1874" w:rsidRDefault="009D1874" w:rsidP="009D1874">
      <w:pPr>
        <w:numPr>
          <w:ilvl w:val="0"/>
          <w:numId w:val="14"/>
        </w:numPr>
      </w:pPr>
      <w:r>
        <w:t>Complex MSK</w:t>
      </w:r>
    </w:p>
    <w:p w14:paraId="04C16E1E" w14:textId="35D2D748" w:rsidR="009D1874" w:rsidRDefault="009D1874" w:rsidP="009D1874">
      <w:pPr>
        <w:numPr>
          <w:ilvl w:val="0"/>
          <w:numId w:val="14"/>
        </w:numPr>
      </w:pPr>
      <w:r>
        <w:t>Complex Polytrauma</w:t>
      </w:r>
    </w:p>
    <w:p w14:paraId="48B71484" w14:textId="1C63B4C8" w:rsidR="009D1874" w:rsidRDefault="009D1874" w:rsidP="009D1874">
      <w:pPr>
        <w:numPr>
          <w:ilvl w:val="0"/>
          <w:numId w:val="14"/>
        </w:numPr>
      </w:pPr>
      <w:r>
        <w:t>Spinal Injuries</w:t>
      </w:r>
    </w:p>
    <w:p w14:paraId="05574B36" w14:textId="77777777" w:rsidR="009D1874" w:rsidRDefault="009D1874" w:rsidP="009D1874">
      <w:pPr>
        <w:numPr>
          <w:ilvl w:val="0"/>
          <w:numId w:val="14"/>
        </w:numPr>
      </w:pPr>
      <w:r>
        <w:t>Spinal Cord Injuries</w:t>
      </w:r>
    </w:p>
    <w:p w14:paraId="61BBBDB0" w14:textId="77777777" w:rsidR="009D1874" w:rsidRDefault="009D1874" w:rsidP="009D1874">
      <w:pPr>
        <w:numPr>
          <w:ilvl w:val="0"/>
          <w:numId w:val="14"/>
        </w:numPr>
      </w:pPr>
      <w:r>
        <w:t>Learning Disabilities</w:t>
      </w:r>
    </w:p>
    <w:p w14:paraId="59B86BBC" w14:textId="3C674BAE" w:rsidR="009D1874" w:rsidRPr="009D1874" w:rsidRDefault="009D1874" w:rsidP="009D1874">
      <w:pPr>
        <w:numPr>
          <w:ilvl w:val="0"/>
          <w:numId w:val="14"/>
        </w:numPr>
      </w:pPr>
      <w:r>
        <w:t xml:space="preserve">Care of the Elderly </w:t>
      </w:r>
    </w:p>
    <w:p w14:paraId="5F59E321" w14:textId="166B4E72" w:rsidR="009D1874" w:rsidRPr="009D1874" w:rsidRDefault="009D1874" w:rsidP="009D1874">
      <w:pPr>
        <w:rPr>
          <w:rFonts w:ascii="Arial" w:hAnsi="Arial" w:cs="Arial"/>
        </w:rPr>
      </w:pPr>
      <w:r w:rsidRPr="009D1874">
        <w:rPr>
          <w:rFonts w:ascii="Arial" w:hAnsi="Arial" w:cs="Arial"/>
        </w:rPr>
        <w:t> </w:t>
      </w:r>
    </w:p>
    <w:p w14:paraId="47E766A7" w14:textId="775D1C07" w:rsidR="009D1874" w:rsidRPr="009D1874" w:rsidRDefault="009D1874" w:rsidP="009D1874">
      <w:r>
        <w:t>Sarah</w:t>
      </w:r>
      <w:r w:rsidRPr="009D1874">
        <w:t> is a member of</w:t>
      </w:r>
      <w:r>
        <w:t xml:space="preserve"> CSP, HCPC, Physio First, AACP, and CMSUK. </w:t>
      </w:r>
    </w:p>
    <w:p w14:paraId="708434F1" w14:textId="77777777" w:rsidR="00F01B7B" w:rsidRPr="009D1874" w:rsidRDefault="00F01B7B" w:rsidP="009D1874"/>
    <w:sectPr w:rsidR="00F01B7B" w:rsidRPr="009D18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45F8"/>
    <w:multiLevelType w:val="multilevel"/>
    <w:tmpl w:val="ED96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DF4EF7"/>
    <w:multiLevelType w:val="multilevel"/>
    <w:tmpl w:val="62D8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EA69CB"/>
    <w:multiLevelType w:val="multilevel"/>
    <w:tmpl w:val="A1D6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B63F61"/>
    <w:multiLevelType w:val="multilevel"/>
    <w:tmpl w:val="6A78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E321AA"/>
    <w:multiLevelType w:val="multilevel"/>
    <w:tmpl w:val="3ADA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7314D4"/>
    <w:multiLevelType w:val="multilevel"/>
    <w:tmpl w:val="5B0A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AC381B"/>
    <w:multiLevelType w:val="multilevel"/>
    <w:tmpl w:val="562A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962135"/>
    <w:multiLevelType w:val="multilevel"/>
    <w:tmpl w:val="649C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4A7A2E"/>
    <w:multiLevelType w:val="multilevel"/>
    <w:tmpl w:val="18B4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2E1805"/>
    <w:multiLevelType w:val="multilevel"/>
    <w:tmpl w:val="3460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0129AB"/>
    <w:multiLevelType w:val="multilevel"/>
    <w:tmpl w:val="7C20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9B133A"/>
    <w:multiLevelType w:val="multilevel"/>
    <w:tmpl w:val="A02A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2602A6"/>
    <w:multiLevelType w:val="multilevel"/>
    <w:tmpl w:val="756E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FA0BEA"/>
    <w:multiLevelType w:val="multilevel"/>
    <w:tmpl w:val="8016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2097501">
    <w:abstractNumId w:val="2"/>
  </w:num>
  <w:num w:numId="2" w16cid:durableId="1258903243">
    <w:abstractNumId w:val="0"/>
  </w:num>
  <w:num w:numId="3" w16cid:durableId="1951935144">
    <w:abstractNumId w:val="13"/>
  </w:num>
  <w:num w:numId="4" w16cid:durableId="1124810975">
    <w:abstractNumId w:val="3"/>
  </w:num>
  <w:num w:numId="5" w16cid:durableId="511381983">
    <w:abstractNumId w:val="10"/>
  </w:num>
  <w:num w:numId="6" w16cid:durableId="1610896552">
    <w:abstractNumId w:val="5"/>
  </w:num>
  <w:num w:numId="7" w16cid:durableId="481701642">
    <w:abstractNumId w:val="12"/>
  </w:num>
  <w:num w:numId="8" w16cid:durableId="893010295">
    <w:abstractNumId w:val="4"/>
  </w:num>
  <w:num w:numId="9" w16cid:durableId="275413109">
    <w:abstractNumId w:val="6"/>
  </w:num>
  <w:num w:numId="10" w16cid:durableId="1324889745">
    <w:abstractNumId w:val="9"/>
  </w:num>
  <w:num w:numId="11" w16cid:durableId="406651218">
    <w:abstractNumId w:val="1"/>
  </w:num>
  <w:num w:numId="12" w16cid:durableId="632248178">
    <w:abstractNumId w:val="7"/>
  </w:num>
  <w:num w:numId="13" w16cid:durableId="117334427">
    <w:abstractNumId w:val="11"/>
  </w:num>
  <w:num w:numId="14" w16cid:durableId="793450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74"/>
    <w:rsid w:val="0032293A"/>
    <w:rsid w:val="009D1874"/>
    <w:rsid w:val="009E4A40"/>
    <w:rsid w:val="00F01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E7A9"/>
  <w15:chartTrackingRefBased/>
  <w15:docId w15:val="{7739CBD1-24B0-492A-8F8A-95D1CD70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874"/>
    <w:rPr>
      <w:rFonts w:eastAsiaTheme="majorEastAsia" w:cstheme="majorBidi"/>
      <w:color w:val="272727" w:themeColor="text1" w:themeTint="D8"/>
    </w:rPr>
  </w:style>
  <w:style w:type="paragraph" w:styleId="Title">
    <w:name w:val="Title"/>
    <w:basedOn w:val="Normal"/>
    <w:next w:val="Normal"/>
    <w:link w:val="TitleChar"/>
    <w:uiPriority w:val="10"/>
    <w:qFormat/>
    <w:rsid w:val="009D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874"/>
    <w:pPr>
      <w:spacing w:before="160"/>
      <w:jc w:val="center"/>
    </w:pPr>
    <w:rPr>
      <w:i/>
      <w:iCs/>
      <w:color w:val="404040" w:themeColor="text1" w:themeTint="BF"/>
    </w:rPr>
  </w:style>
  <w:style w:type="character" w:customStyle="1" w:styleId="QuoteChar">
    <w:name w:val="Quote Char"/>
    <w:basedOn w:val="DefaultParagraphFont"/>
    <w:link w:val="Quote"/>
    <w:uiPriority w:val="29"/>
    <w:rsid w:val="009D1874"/>
    <w:rPr>
      <w:i/>
      <w:iCs/>
      <w:color w:val="404040" w:themeColor="text1" w:themeTint="BF"/>
    </w:rPr>
  </w:style>
  <w:style w:type="paragraph" w:styleId="ListParagraph">
    <w:name w:val="List Paragraph"/>
    <w:basedOn w:val="Normal"/>
    <w:uiPriority w:val="34"/>
    <w:qFormat/>
    <w:rsid w:val="009D1874"/>
    <w:pPr>
      <w:ind w:left="720"/>
      <w:contextualSpacing/>
    </w:pPr>
  </w:style>
  <w:style w:type="character" w:styleId="IntenseEmphasis">
    <w:name w:val="Intense Emphasis"/>
    <w:basedOn w:val="DefaultParagraphFont"/>
    <w:uiPriority w:val="21"/>
    <w:qFormat/>
    <w:rsid w:val="009D1874"/>
    <w:rPr>
      <w:i/>
      <w:iCs/>
      <w:color w:val="0F4761" w:themeColor="accent1" w:themeShade="BF"/>
    </w:rPr>
  </w:style>
  <w:style w:type="paragraph" w:styleId="IntenseQuote">
    <w:name w:val="Intense Quote"/>
    <w:basedOn w:val="Normal"/>
    <w:next w:val="Normal"/>
    <w:link w:val="IntenseQuoteChar"/>
    <w:uiPriority w:val="30"/>
    <w:qFormat/>
    <w:rsid w:val="009D1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874"/>
    <w:rPr>
      <w:i/>
      <w:iCs/>
      <w:color w:val="0F4761" w:themeColor="accent1" w:themeShade="BF"/>
    </w:rPr>
  </w:style>
  <w:style w:type="character" w:styleId="IntenseReference">
    <w:name w:val="Intense Reference"/>
    <w:basedOn w:val="DefaultParagraphFont"/>
    <w:uiPriority w:val="32"/>
    <w:qFormat/>
    <w:rsid w:val="009D18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Briscoe</dc:creator>
  <cp:keywords/>
  <dc:description/>
  <cp:lastModifiedBy>Natalie Briscoe</cp:lastModifiedBy>
  <cp:revision>1</cp:revision>
  <dcterms:created xsi:type="dcterms:W3CDTF">2026-01-26T11:47:00Z</dcterms:created>
  <dcterms:modified xsi:type="dcterms:W3CDTF">2026-01-26T11:53:00Z</dcterms:modified>
</cp:coreProperties>
</file>